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8A0" w:rsidRPr="004E38A0" w:rsidRDefault="004E38A0" w:rsidP="004E38A0">
      <w:pPr>
        <w:rPr>
          <w:b/>
          <w:bCs/>
        </w:rPr>
      </w:pPr>
      <w:r w:rsidRPr="004E38A0">
        <w:rPr>
          <w:b/>
          <w:bCs/>
        </w:rPr>
        <w:t>Настенный рециркулятор Тион А150</w:t>
      </w:r>
    </w:p>
    <w:p w:rsidR="004E38A0" w:rsidRPr="004E38A0" w:rsidRDefault="004E38A0" w:rsidP="004E38A0"/>
    <w:p w:rsidR="00644BB7" w:rsidRDefault="004E38A0" w:rsidP="004E38A0">
      <w:pPr>
        <w:rPr>
          <w:b/>
          <w:bCs/>
          <w:i/>
          <w:iCs/>
        </w:rPr>
      </w:pPr>
      <w:r w:rsidRPr="004E38A0">
        <w:rPr>
          <w:b/>
          <w:bCs/>
          <w:noProof/>
        </w:rPr>
        <w:drawing>
          <wp:inline distT="0" distB="0" distL="0" distR="0" wp14:anchorId="4D81B280" wp14:editId="03A9B6FD">
            <wp:extent cx="2476500" cy="1714500"/>
            <wp:effectExtent l="0" t="0" r="0" b="0"/>
            <wp:docPr id="5" name="Рисунок 5" descr="Устройство обеззараживателя-очистителя воздуха Тион А150 МЕ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Устройство обеззараживателя-очистителя воздуха Тион А150 МЕД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8A0" w:rsidRPr="00644BB7" w:rsidRDefault="004E38A0" w:rsidP="004E38A0">
      <w:pPr>
        <w:rPr>
          <w:b/>
          <w:bCs/>
        </w:rPr>
      </w:pPr>
      <w:r w:rsidRPr="00644BB7">
        <w:rPr>
          <w:b/>
          <w:bCs/>
          <w:iCs/>
        </w:rPr>
        <w:t xml:space="preserve">Рециркулятор Тион А150 </w:t>
      </w:r>
      <w:proofErr w:type="gramStart"/>
      <w:r w:rsidRPr="00644BB7">
        <w:rPr>
          <w:b/>
          <w:bCs/>
          <w:iCs/>
        </w:rPr>
        <w:t>предназначен</w:t>
      </w:r>
      <w:proofErr w:type="gramEnd"/>
      <w:r w:rsidRPr="00644BB7">
        <w:rPr>
          <w:b/>
          <w:bCs/>
          <w:iCs/>
        </w:rPr>
        <w:t xml:space="preserve"> для снижения обсемененности воздушной среды и повышения кратности воздухообмена в помещениях с повышенными требованиями к чистоте воздуха.</w:t>
      </w:r>
    </w:p>
    <w:p w:rsidR="004E38A0" w:rsidRPr="00644BB7" w:rsidRDefault="004E38A0" w:rsidP="004E38A0">
      <w:r w:rsidRPr="00644BB7">
        <w:t>Размещаетс</w:t>
      </w:r>
      <w:bookmarkStart w:id="0" w:name="_GoBack"/>
      <w:bookmarkEnd w:id="0"/>
      <w:r w:rsidRPr="00644BB7">
        <w:t>я на стене. Рекоме</w:t>
      </w:r>
      <w:r w:rsidR="00644BB7" w:rsidRPr="00644BB7">
        <w:t>н</w:t>
      </w:r>
      <w:r w:rsidRPr="00644BB7">
        <w:t>дуется устанавливать один прибор для обслуживания площади до 17 м</w:t>
      </w:r>
      <w:proofErr w:type="gramStart"/>
      <w:r w:rsidRPr="00644BB7">
        <w:t>2</w:t>
      </w:r>
      <w:proofErr w:type="gramEnd"/>
      <w:r w:rsidRPr="00644BB7">
        <w:t xml:space="preserve"> при высоте потолка 3 м. Высота размещения прибора – не менее 1 м над уровнем пола. Обеспечивает</w:t>
      </w:r>
      <w:r w:rsidRPr="00644BB7">
        <w:br/>
        <w:t>кратность воздухообмена равную 3 (для указанной площади обслуживания).</w:t>
      </w:r>
    </w:p>
    <w:p w:rsidR="004E38A0" w:rsidRPr="00644BB7" w:rsidRDefault="004E38A0" w:rsidP="004E38A0">
      <w:pPr>
        <w:rPr>
          <w:b/>
          <w:bCs/>
        </w:rPr>
      </w:pPr>
    </w:p>
    <w:p w:rsidR="004E38A0" w:rsidRPr="004E38A0" w:rsidRDefault="004E38A0" w:rsidP="004E38A0">
      <w:pPr>
        <w:rPr>
          <w:b/>
          <w:bCs/>
        </w:rPr>
      </w:pPr>
      <w:r w:rsidRPr="004E38A0">
        <w:rPr>
          <w:b/>
          <w:bCs/>
        </w:rPr>
        <w:t>Технические и рабочие характеристики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8"/>
        <w:gridCol w:w="2124"/>
      </w:tblGrid>
      <w:tr w:rsidR="004E38A0" w:rsidRPr="004E38A0" w:rsidTr="00E40F7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38A0" w:rsidRPr="004E38A0" w:rsidRDefault="004E38A0" w:rsidP="004E38A0">
            <w:r w:rsidRPr="004E38A0">
              <w:t>Эффективность фильтрации частиц и микроорганизмов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38A0" w:rsidRPr="004E38A0" w:rsidRDefault="004E38A0" w:rsidP="004E38A0">
            <w:r w:rsidRPr="004E38A0">
              <w:t>класс H11 (95%)</w:t>
            </w:r>
          </w:p>
        </w:tc>
      </w:tr>
      <w:tr w:rsidR="004E38A0" w:rsidRPr="004E38A0" w:rsidTr="00E40F7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38A0" w:rsidRPr="004E38A0" w:rsidRDefault="004E38A0" w:rsidP="004E38A0">
            <w:r w:rsidRPr="004E38A0">
              <w:t xml:space="preserve">Эффективность </w:t>
            </w:r>
            <w:proofErr w:type="spellStart"/>
            <w:r w:rsidRPr="004E38A0">
              <w:t>инактивации</w:t>
            </w:r>
            <w:proofErr w:type="spellEnd"/>
            <w:r w:rsidRPr="004E38A0">
              <w:t xml:space="preserve"> (уничтожения) всех типов</w:t>
            </w:r>
            <w:r w:rsidRPr="004E38A0">
              <w:br/>
              <w:t>микроорганизмов, в том числе 3-4 групп патогенности</w:t>
            </w:r>
            <w:r w:rsidRPr="004E38A0">
              <w:br/>
              <w:t xml:space="preserve">и устойчивых к облучению </w:t>
            </w:r>
            <w:proofErr w:type="gramStart"/>
            <w:r w:rsidRPr="004E38A0">
              <w:t>уф-лампами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38A0" w:rsidRPr="004E38A0" w:rsidRDefault="004E38A0" w:rsidP="004E38A0">
            <w:r w:rsidRPr="004E38A0">
              <w:t>не менее 99%</w:t>
            </w:r>
          </w:p>
        </w:tc>
      </w:tr>
      <w:tr w:rsidR="004E38A0" w:rsidRPr="004E38A0" w:rsidTr="00E40F7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38A0" w:rsidRPr="004E38A0" w:rsidRDefault="004E38A0" w:rsidP="004E38A0">
            <w:r w:rsidRPr="004E38A0">
              <w:t>Очистка воздуха от основных вредных веществ в газовой фазе</w:t>
            </w:r>
            <w:r w:rsidRPr="004E38A0">
              <w:br/>
              <w:t>и запахов (формальдегид, двуокись азота, озон, фенол)</w:t>
            </w:r>
            <w:r w:rsidRPr="004E38A0">
              <w:br/>
              <w:t>при концентрациях на входе до 5ПДКсс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38A0" w:rsidRPr="004E38A0" w:rsidRDefault="004E38A0" w:rsidP="004E38A0">
            <w:r w:rsidRPr="004E38A0">
              <w:t>до уровня ниже ПДК</w:t>
            </w:r>
          </w:p>
        </w:tc>
      </w:tr>
      <w:tr w:rsidR="004E38A0" w:rsidRPr="004E38A0" w:rsidTr="00E40F7E">
        <w:tc>
          <w:tcPr>
            <w:tcW w:w="4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38A0" w:rsidRPr="004E38A0" w:rsidRDefault="004E38A0" w:rsidP="004E38A0">
            <w:r w:rsidRPr="004E38A0">
              <w:t>Режимы производительности, м3 в час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38A0" w:rsidRPr="004E38A0" w:rsidRDefault="004E38A0" w:rsidP="004E38A0">
            <w:r w:rsidRPr="004E38A0">
              <w:t>100/150</w:t>
            </w:r>
          </w:p>
        </w:tc>
      </w:tr>
      <w:tr w:rsidR="004E38A0" w:rsidRPr="004E38A0" w:rsidTr="00E40F7E">
        <w:tc>
          <w:tcPr>
            <w:tcW w:w="4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38A0" w:rsidRPr="004E38A0" w:rsidRDefault="004E38A0" w:rsidP="004E38A0">
            <w:r w:rsidRPr="004E38A0">
              <w:t xml:space="preserve">Уровень шума, не более, </w:t>
            </w:r>
            <w:proofErr w:type="spellStart"/>
            <w:r w:rsidRPr="004E38A0">
              <w:t>dB</w:t>
            </w:r>
            <w:proofErr w:type="spellEnd"/>
            <w:r w:rsidRPr="004E38A0">
              <w:t>(A)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38A0" w:rsidRPr="004E38A0" w:rsidRDefault="004E38A0" w:rsidP="004E38A0">
            <w:r w:rsidRPr="004E38A0">
              <w:t>40</w:t>
            </w:r>
          </w:p>
        </w:tc>
      </w:tr>
      <w:tr w:rsidR="004E38A0" w:rsidRPr="004E38A0" w:rsidTr="00E40F7E">
        <w:tc>
          <w:tcPr>
            <w:tcW w:w="4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38A0" w:rsidRPr="004E38A0" w:rsidRDefault="004E38A0" w:rsidP="004E38A0">
            <w:r w:rsidRPr="004E38A0">
              <w:t xml:space="preserve">Номинальная мощность, </w:t>
            </w:r>
            <w:proofErr w:type="gramStart"/>
            <w:r w:rsidRPr="004E38A0">
              <w:t>Вт</w:t>
            </w:r>
            <w:proofErr w:type="gramEnd"/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38A0" w:rsidRPr="004E38A0" w:rsidRDefault="004E38A0" w:rsidP="004E38A0">
            <w:r w:rsidRPr="004E38A0">
              <w:t>40</w:t>
            </w:r>
          </w:p>
        </w:tc>
      </w:tr>
      <w:tr w:rsidR="004E38A0" w:rsidRPr="004E38A0" w:rsidTr="00E40F7E">
        <w:tc>
          <w:tcPr>
            <w:tcW w:w="4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8A0" w:rsidRPr="004E38A0" w:rsidRDefault="004E38A0" w:rsidP="004E38A0">
            <w:r w:rsidRPr="004E38A0">
              <w:t xml:space="preserve">Масса, </w:t>
            </w:r>
            <w:proofErr w:type="gramStart"/>
            <w:r w:rsidRPr="004E38A0">
              <w:t>кг</w:t>
            </w:r>
            <w:proofErr w:type="gramEnd"/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8A0" w:rsidRPr="004E38A0" w:rsidRDefault="004E38A0" w:rsidP="004E38A0">
            <w:r w:rsidRPr="004E38A0">
              <w:t>14</w:t>
            </w:r>
          </w:p>
        </w:tc>
      </w:tr>
      <w:tr w:rsidR="004E38A0" w:rsidRPr="004E38A0" w:rsidTr="00E40F7E">
        <w:tc>
          <w:tcPr>
            <w:tcW w:w="45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8A0" w:rsidRPr="004E38A0" w:rsidRDefault="004E38A0" w:rsidP="004E38A0">
            <w:r w:rsidRPr="004E38A0">
              <w:t xml:space="preserve">Габаритные размеры, </w:t>
            </w:r>
            <w:proofErr w:type="gramStart"/>
            <w:r w:rsidRPr="004E38A0">
              <w:t>мм</w:t>
            </w:r>
            <w:proofErr w:type="gramEnd"/>
            <w:r w:rsidRPr="004E38A0">
              <w:t xml:space="preserve"> (</w:t>
            </w:r>
            <w:proofErr w:type="spellStart"/>
            <w:r w:rsidRPr="004E38A0">
              <w:t>ДхШхВ</w:t>
            </w:r>
            <w:proofErr w:type="spellEnd"/>
            <w:r w:rsidRPr="004E38A0">
              <w:t>)</w:t>
            </w:r>
          </w:p>
        </w:tc>
        <w:tc>
          <w:tcPr>
            <w:tcW w:w="2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8A0" w:rsidRPr="004E38A0" w:rsidRDefault="004E38A0" w:rsidP="004E38A0">
            <w:r w:rsidRPr="004E38A0">
              <w:t>280x280x810</w:t>
            </w:r>
          </w:p>
        </w:tc>
      </w:tr>
    </w:tbl>
    <w:p w:rsidR="00D0161C" w:rsidRDefault="00D0161C"/>
    <w:sectPr w:rsidR="00D0161C" w:rsidSect="00A323CB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DAD"/>
    <w:rsid w:val="00485C7F"/>
    <w:rsid w:val="004E38A0"/>
    <w:rsid w:val="00644BB7"/>
    <w:rsid w:val="00706DAD"/>
    <w:rsid w:val="00A323CB"/>
    <w:rsid w:val="00D0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C7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5C7F"/>
    <w:pPr>
      <w:keepNext/>
      <w:jc w:val="center"/>
      <w:outlineLvl w:val="0"/>
    </w:pPr>
    <w:rPr>
      <w:rFonts w:ascii="Arial" w:hAnsi="Arial" w:cs="Arial"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C7F"/>
    <w:rPr>
      <w:rFonts w:ascii="Arial" w:hAnsi="Arial" w:cs="Arial"/>
      <w:i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38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8A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C7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5C7F"/>
    <w:pPr>
      <w:keepNext/>
      <w:jc w:val="center"/>
      <w:outlineLvl w:val="0"/>
    </w:pPr>
    <w:rPr>
      <w:rFonts w:ascii="Arial" w:hAnsi="Arial" w:cs="Arial"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C7F"/>
    <w:rPr>
      <w:rFonts w:ascii="Arial" w:hAnsi="Arial" w:cs="Arial"/>
      <w:i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38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8A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4</cp:revision>
  <dcterms:created xsi:type="dcterms:W3CDTF">2013-02-07T07:49:00Z</dcterms:created>
  <dcterms:modified xsi:type="dcterms:W3CDTF">2013-02-07T07:53:00Z</dcterms:modified>
</cp:coreProperties>
</file>